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2E90" w14:textId="77777777" w:rsidR="00BE6091" w:rsidRDefault="00BE6091" w:rsidP="00BE6091">
      <w:pPr>
        <w:pStyle w:val="isselectedend"/>
        <w:spacing w:line="276" w:lineRule="auto"/>
      </w:pPr>
      <w:r>
        <w:t>Polityka prywatności</w:t>
      </w:r>
    </w:p>
    <w:p w14:paraId="5C9A3635" w14:textId="28316B60" w:rsidR="00BE6091" w:rsidRDefault="00BE6091" w:rsidP="00BE6091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Administrator Danych Osobowych</w:t>
      </w:r>
      <w:r w:rsidRPr="00BE6091">
        <w:rPr>
          <w:rFonts w:asciiTheme="minorHAnsi" w:hAnsiTheme="minorHAnsi"/>
          <w:sz w:val="20"/>
          <w:szCs w:val="20"/>
        </w:rPr>
        <w:br/>
        <w:t>Właścicielem Sklepu oraz Administratorem Danych Osobowych jest RPK GROUP, zarejestrowana pod adresem ul. Kineskopowa 1</w:t>
      </w:r>
      <w:r>
        <w:rPr>
          <w:rFonts w:asciiTheme="minorHAnsi" w:hAnsiTheme="minorHAnsi"/>
          <w:sz w:val="20"/>
          <w:szCs w:val="20"/>
        </w:rPr>
        <w:t>E</w:t>
      </w:r>
      <w:r w:rsidRPr="00BE6091">
        <w:rPr>
          <w:rFonts w:asciiTheme="minorHAnsi" w:hAnsiTheme="minorHAnsi"/>
          <w:sz w:val="20"/>
          <w:szCs w:val="20"/>
        </w:rPr>
        <w:t xml:space="preserve">, 05-500 Piaseczno, NIP: 1231499721, zwana dalej </w:t>
      </w:r>
      <w:proofErr w:type="spellStart"/>
      <w:r w:rsidRPr="00BE6091">
        <w:rPr>
          <w:rFonts w:asciiTheme="minorHAnsi" w:hAnsiTheme="minorHAnsi"/>
          <w:sz w:val="20"/>
          <w:szCs w:val="20"/>
        </w:rPr>
        <w:t>neopadel.store</w:t>
      </w:r>
      <w:proofErr w:type="spellEnd"/>
      <w:r w:rsidRPr="00BE6091">
        <w:rPr>
          <w:rFonts w:asciiTheme="minorHAnsi" w:hAnsiTheme="minorHAnsi"/>
          <w:sz w:val="20"/>
          <w:szCs w:val="20"/>
        </w:rPr>
        <w:t>, będąca jednocześnie Usługodawcą oraz Sprzedawcą.</w:t>
      </w:r>
      <w:r w:rsidRPr="00BE6091">
        <w:rPr>
          <w:rFonts w:asciiTheme="minorHAnsi" w:hAnsiTheme="minorHAnsi"/>
          <w:sz w:val="20"/>
          <w:szCs w:val="20"/>
        </w:rPr>
        <w:br/>
        <w:t xml:space="preserve">Kontakt z Administratorem w sprawach związanych z przetwarzaniem danych osobowych możliwy jest pod adresem e-mail: </w:t>
      </w:r>
      <w:hyperlink r:id="rId5" w:history="1">
        <w:r w:rsidRPr="00BE6091">
          <w:rPr>
            <w:rStyle w:val="Hipercze"/>
            <w:rFonts w:asciiTheme="minorHAnsi" w:eastAsiaTheme="majorEastAsia" w:hAnsiTheme="minorHAnsi"/>
            <w:sz w:val="20"/>
            <w:szCs w:val="20"/>
          </w:rPr>
          <w:t>office@neopadel.eu</w:t>
        </w:r>
      </w:hyperlink>
      <w:r w:rsidRPr="00BE6091">
        <w:rPr>
          <w:rFonts w:asciiTheme="minorHAnsi" w:hAnsiTheme="minorHAnsi"/>
          <w:sz w:val="20"/>
          <w:szCs w:val="20"/>
        </w:rPr>
        <w:t xml:space="preserve"> lub numerem telefonu: +48 690 375</w:t>
      </w:r>
      <w:r>
        <w:rPr>
          <w:rFonts w:asciiTheme="minorHAnsi" w:hAnsiTheme="minorHAnsi"/>
          <w:sz w:val="20"/>
          <w:szCs w:val="20"/>
        </w:rPr>
        <w:t> </w:t>
      </w:r>
      <w:r w:rsidRPr="00BE6091">
        <w:rPr>
          <w:rFonts w:asciiTheme="minorHAnsi" w:hAnsiTheme="minorHAnsi"/>
          <w:sz w:val="20"/>
          <w:szCs w:val="20"/>
        </w:rPr>
        <w:t>584.</w:t>
      </w:r>
    </w:p>
    <w:p w14:paraId="15BCD608" w14:textId="77777777" w:rsidR="00BE6091" w:rsidRPr="00BE6091" w:rsidRDefault="00BE6091" w:rsidP="00BE6091">
      <w:p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</w:p>
    <w:p w14:paraId="231E7EAD" w14:textId="6FEB5994" w:rsidR="00BE6091" w:rsidRPr="00BE6091" w:rsidRDefault="00BE6091" w:rsidP="00BE6091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Cel i podstawa przetwarzania danych</w:t>
      </w:r>
      <w:r w:rsidRPr="00BE6091">
        <w:rPr>
          <w:rFonts w:asciiTheme="minorHAnsi" w:hAnsiTheme="minorHAnsi"/>
          <w:sz w:val="20"/>
          <w:szCs w:val="20"/>
        </w:rPr>
        <w:br/>
        <w:t>Dane osobowe przetwarzane są w następujących celach:</w:t>
      </w:r>
      <w:r w:rsidRPr="00BE6091">
        <w:rPr>
          <w:rFonts w:asciiTheme="minorHAnsi" w:hAnsiTheme="minorHAnsi"/>
          <w:sz w:val="20"/>
          <w:szCs w:val="20"/>
        </w:rPr>
        <w:br/>
        <w:t xml:space="preserve">– realizacja zamówienia i umowy sprzedaży (art. 6 ust. 1 lit. b RODO), w tym wysyłka towaru, kontakt w sprawie zamówienia oraz obsługa odbioru osobistego </w:t>
      </w:r>
      <w:r w:rsidRPr="00983359">
        <w:rPr>
          <w:rFonts w:asciiTheme="minorHAnsi" w:hAnsiTheme="minorHAnsi"/>
          <w:sz w:val="20"/>
          <w:szCs w:val="20"/>
        </w:rPr>
        <w:t>(ul. Kineskopowa 1</w:t>
      </w:r>
      <w:r w:rsidR="00983359" w:rsidRPr="00983359">
        <w:rPr>
          <w:rFonts w:asciiTheme="minorHAnsi" w:hAnsiTheme="minorHAnsi"/>
          <w:sz w:val="20"/>
          <w:szCs w:val="20"/>
        </w:rPr>
        <w:t>E</w:t>
      </w:r>
      <w:r w:rsidRPr="00983359">
        <w:rPr>
          <w:rFonts w:asciiTheme="minorHAnsi" w:hAnsiTheme="minorHAnsi"/>
          <w:sz w:val="20"/>
          <w:szCs w:val="20"/>
        </w:rPr>
        <w:t xml:space="preserve">, </w:t>
      </w:r>
      <w:r w:rsidRPr="00BE6091">
        <w:rPr>
          <w:rFonts w:asciiTheme="minorHAnsi" w:hAnsiTheme="minorHAnsi"/>
          <w:sz w:val="20"/>
          <w:szCs w:val="20"/>
        </w:rPr>
        <w:t>Piaseczno),</w:t>
      </w:r>
      <w:r w:rsidRPr="00BE6091">
        <w:rPr>
          <w:rFonts w:asciiTheme="minorHAnsi" w:hAnsiTheme="minorHAnsi"/>
          <w:sz w:val="20"/>
          <w:szCs w:val="20"/>
        </w:rPr>
        <w:br/>
        <w:t>– prowadzenie Konta Użytkownika (art. 6 ust. 1 lit. b RODO), w tym rejestracja oraz dostęp do historii zamówień,</w:t>
      </w:r>
      <w:r w:rsidRPr="00BE6091">
        <w:rPr>
          <w:rFonts w:asciiTheme="minorHAnsi" w:hAnsiTheme="minorHAnsi"/>
          <w:sz w:val="20"/>
          <w:szCs w:val="20"/>
        </w:rPr>
        <w:br/>
        <w:t>– realizacja obowiązków podatkowo-księgowych (art. 6 ust. 1 lit. c RODO), w tym wystawianie faktur i prowadzenie dokumentacji finansowej,</w:t>
      </w:r>
      <w:r w:rsidRPr="00BE6091">
        <w:rPr>
          <w:rFonts w:asciiTheme="minorHAnsi" w:hAnsiTheme="minorHAnsi"/>
          <w:sz w:val="20"/>
          <w:szCs w:val="20"/>
        </w:rPr>
        <w:br/>
        <w:t>– obsługa zapytań kierowanych przez formularz kontaktowy lub e-mail (art. 6 ust. 1 lit. f RODO – uzasadniony interes Administratora),</w:t>
      </w:r>
      <w:r w:rsidRPr="00BE6091">
        <w:rPr>
          <w:rFonts w:asciiTheme="minorHAnsi" w:hAnsiTheme="minorHAnsi"/>
          <w:sz w:val="20"/>
          <w:szCs w:val="20"/>
        </w:rPr>
        <w:br/>
        <w:t>– działania marketingowe, w tym analityczne i reklamowe (art. 6 ust. 1 lit. a RODO – zgoda użytkownika).</w:t>
      </w:r>
    </w:p>
    <w:p w14:paraId="63EE6A25" w14:textId="77777777" w:rsidR="00BE6091" w:rsidRPr="00BE6091" w:rsidRDefault="00BE6091" w:rsidP="00BE6091">
      <w:pPr>
        <w:pStyle w:val="isselectedend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Podanie danych osobowych jest dobrowolne, jednak niezbędne do realizacji zamówienia oraz korzystania z wybranych funkcji sklepu. Brak ich podania uniemożliwia zawarcie umowy sprzedaży.</w:t>
      </w:r>
    </w:p>
    <w:p w14:paraId="4C6AE93A" w14:textId="77777777" w:rsidR="00BE6091" w:rsidRDefault="00BE6091" w:rsidP="00BE609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Zakres przetwarzanych danych</w:t>
      </w:r>
      <w:r w:rsidRPr="00BE6091">
        <w:rPr>
          <w:rFonts w:asciiTheme="minorHAnsi" w:hAnsiTheme="minorHAnsi"/>
          <w:sz w:val="20"/>
          <w:szCs w:val="20"/>
        </w:rPr>
        <w:br/>
        <w:t>Administrator przetwarza wyłącznie dane niezbędne do realizacji usług, w szczególności:</w:t>
      </w:r>
      <w:r w:rsidRPr="00BE6091">
        <w:rPr>
          <w:rFonts w:asciiTheme="minorHAnsi" w:hAnsiTheme="minorHAnsi"/>
          <w:sz w:val="20"/>
          <w:szCs w:val="20"/>
        </w:rPr>
        <w:br/>
        <w:t>– imię i nazwisko,</w:t>
      </w:r>
      <w:r w:rsidRPr="00BE6091">
        <w:rPr>
          <w:rFonts w:asciiTheme="minorHAnsi" w:hAnsiTheme="minorHAnsi"/>
          <w:sz w:val="20"/>
          <w:szCs w:val="20"/>
        </w:rPr>
        <w:br/>
        <w:t>– adres dostawy,</w:t>
      </w:r>
      <w:r w:rsidRPr="00BE6091">
        <w:rPr>
          <w:rFonts w:asciiTheme="minorHAnsi" w:hAnsiTheme="minorHAnsi"/>
          <w:sz w:val="20"/>
          <w:szCs w:val="20"/>
        </w:rPr>
        <w:br/>
        <w:t>– adres e-mail,</w:t>
      </w:r>
      <w:r w:rsidRPr="00BE6091">
        <w:rPr>
          <w:rFonts w:asciiTheme="minorHAnsi" w:hAnsiTheme="minorHAnsi"/>
          <w:sz w:val="20"/>
          <w:szCs w:val="20"/>
        </w:rPr>
        <w:br/>
        <w:t>– numer telefonu,</w:t>
      </w:r>
      <w:r w:rsidRPr="00BE6091">
        <w:rPr>
          <w:rFonts w:asciiTheme="minorHAnsi" w:hAnsiTheme="minorHAnsi"/>
          <w:sz w:val="20"/>
          <w:szCs w:val="20"/>
        </w:rPr>
        <w:br/>
        <w:t>– dane do faktury (nazwa firmy, NIP – jeśli dotyczy),</w:t>
      </w:r>
      <w:r w:rsidRPr="00BE6091">
        <w:rPr>
          <w:rFonts w:asciiTheme="minorHAnsi" w:hAnsiTheme="minorHAnsi"/>
          <w:sz w:val="20"/>
          <w:szCs w:val="20"/>
        </w:rPr>
        <w:br/>
        <w:t>– adres IP oraz dane dotyczące aktywności w sklepie.</w:t>
      </w:r>
    </w:p>
    <w:p w14:paraId="5A0F8336" w14:textId="77777777" w:rsidR="00BE6091" w:rsidRPr="00BE6091" w:rsidRDefault="00BE6091" w:rsidP="00BE6091">
      <w:p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</w:p>
    <w:p w14:paraId="3C824377" w14:textId="77777777" w:rsidR="00BE6091" w:rsidRPr="00BE6091" w:rsidRDefault="00BE6091" w:rsidP="00BE609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Odbiorcy danych</w:t>
      </w:r>
      <w:r w:rsidRPr="00BE6091">
        <w:rPr>
          <w:rFonts w:asciiTheme="minorHAnsi" w:hAnsiTheme="minorHAnsi"/>
          <w:sz w:val="20"/>
          <w:szCs w:val="20"/>
        </w:rPr>
        <w:br/>
        <w:t>Dane osobowe mogą być przekazywane podmiotom wspierającym działalność sklepu, takim jak:</w:t>
      </w:r>
      <w:r w:rsidRPr="00BE6091">
        <w:rPr>
          <w:rFonts w:asciiTheme="minorHAnsi" w:hAnsiTheme="minorHAnsi"/>
          <w:sz w:val="20"/>
          <w:szCs w:val="20"/>
        </w:rPr>
        <w:br/>
        <w:t>– firmy kurierskie i operatorzy pocztowi,</w:t>
      </w:r>
      <w:r w:rsidRPr="00BE6091">
        <w:rPr>
          <w:rFonts w:asciiTheme="minorHAnsi" w:hAnsiTheme="minorHAnsi"/>
          <w:sz w:val="20"/>
          <w:szCs w:val="20"/>
        </w:rPr>
        <w:br/>
        <w:t>– operatorzy płatności,</w:t>
      </w:r>
      <w:r w:rsidRPr="00BE6091">
        <w:rPr>
          <w:rFonts w:asciiTheme="minorHAnsi" w:hAnsiTheme="minorHAnsi"/>
          <w:sz w:val="20"/>
          <w:szCs w:val="20"/>
        </w:rPr>
        <w:br/>
        <w:t>– dostawcy usług IT i hostingu,</w:t>
      </w:r>
      <w:r w:rsidRPr="00BE6091">
        <w:rPr>
          <w:rFonts w:asciiTheme="minorHAnsi" w:hAnsiTheme="minorHAnsi"/>
          <w:sz w:val="20"/>
          <w:szCs w:val="20"/>
        </w:rPr>
        <w:br/>
        <w:t>– biuro księgowe.</w:t>
      </w:r>
      <w:r w:rsidRPr="00BE6091">
        <w:rPr>
          <w:rFonts w:asciiTheme="minorHAnsi" w:hAnsiTheme="minorHAnsi"/>
          <w:sz w:val="20"/>
          <w:szCs w:val="20"/>
        </w:rPr>
        <w:br/>
        <w:t>Podmioty te przetwarzają dane wyłącznie na podstawie umów powierzenia i zgodnie z poleceniami Administratora.</w:t>
      </w:r>
    </w:p>
    <w:p w14:paraId="6C630D8F" w14:textId="20298443" w:rsidR="00BE6091" w:rsidRPr="00BE6091" w:rsidRDefault="00BE6091" w:rsidP="00BE6091">
      <w:pPr>
        <w:pStyle w:val="isselectedend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Przekazywanie danych odbywa się zgodnie z odpowiednimi zabezpieczeniami wymaganymi przez RODO.</w:t>
      </w:r>
    </w:p>
    <w:p w14:paraId="2F0C2548" w14:textId="77777777" w:rsidR="00BE6091" w:rsidRDefault="00BE6091" w:rsidP="00BE609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lastRenderedPageBreak/>
        <w:t>Okres przechowywania danych</w:t>
      </w:r>
      <w:r w:rsidRPr="00BE6091">
        <w:rPr>
          <w:rFonts w:asciiTheme="minorHAnsi" w:hAnsiTheme="minorHAnsi"/>
          <w:sz w:val="20"/>
          <w:szCs w:val="20"/>
        </w:rPr>
        <w:br/>
        <w:t>– dane związane z realizacją zamówień przechowywane są przez okres 5 lat, licząc od końca roku podatkowego, zgodnie z przepisami prawa,</w:t>
      </w:r>
      <w:r w:rsidRPr="00BE6091">
        <w:rPr>
          <w:rFonts w:asciiTheme="minorHAnsi" w:hAnsiTheme="minorHAnsi"/>
          <w:sz w:val="20"/>
          <w:szCs w:val="20"/>
        </w:rPr>
        <w:br/>
        <w:t>– dane Konta Użytkownika przechowywane są do momentu jego usunięcia przez użytkownika,</w:t>
      </w:r>
      <w:r w:rsidRPr="00BE6091">
        <w:rPr>
          <w:rFonts w:asciiTheme="minorHAnsi" w:hAnsiTheme="minorHAnsi"/>
          <w:sz w:val="20"/>
          <w:szCs w:val="20"/>
        </w:rPr>
        <w:br/>
        <w:t>– dane przetwarzane na podstawie zgody (np. marketing) przechowywane są do czasu jej cofnięcia,</w:t>
      </w:r>
      <w:r w:rsidRPr="00BE6091">
        <w:rPr>
          <w:rFonts w:asciiTheme="minorHAnsi" w:hAnsiTheme="minorHAnsi"/>
          <w:sz w:val="20"/>
          <w:szCs w:val="20"/>
        </w:rPr>
        <w:br/>
        <w:t>– dane związane z zapytaniami przechowywane są przez czas niezbędny do udzielenia odpowiedzi.</w:t>
      </w:r>
    </w:p>
    <w:p w14:paraId="3912E7DC" w14:textId="77777777" w:rsidR="00BE6091" w:rsidRPr="00BE6091" w:rsidRDefault="00BE6091" w:rsidP="00BE6091">
      <w:p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</w:p>
    <w:p w14:paraId="7FFEF838" w14:textId="77777777" w:rsidR="00BE6091" w:rsidRPr="00BE6091" w:rsidRDefault="00BE6091" w:rsidP="00BE609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Prawa użytkownika</w:t>
      </w:r>
      <w:r w:rsidRPr="00BE6091">
        <w:rPr>
          <w:rFonts w:asciiTheme="minorHAnsi" w:hAnsiTheme="minorHAnsi"/>
          <w:sz w:val="20"/>
          <w:szCs w:val="20"/>
        </w:rPr>
        <w:br/>
        <w:t>Każdemu użytkownikowi przysługuje prawo do:</w:t>
      </w:r>
      <w:r w:rsidRPr="00BE6091">
        <w:rPr>
          <w:rFonts w:asciiTheme="minorHAnsi" w:hAnsiTheme="minorHAnsi"/>
          <w:sz w:val="20"/>
          <w:szCs w:val="20"/>
        </w:rPr>
        <w:br/>
        <w:t>– dostępu do swoich danych,</w:t>
      </w:r>
      <w:r w:rsidRPr="00BE6091">
        <w:rPr>
          <w:rFonts w:asciiTheme="minorHAnsi" w:hAnsiTheme="minorHAnsi"/>
          <w:sz w:val="20"/>
          <w:szCs w:val="20"/>
        </w:rPr>
        <w:br/>
        <w:t>– sprostowania danych,</w:t>
      </w:r>
      <w:r w:rsidRPr="00BE6091">
        <w:rPr>
          <w:rFonts w:asciiTheme="minorHAnsi" w:hAnsiTheme="minorHAnsi"/>
          <w:sz w:val="20"/>
          <w:szCs w:val="20"/>
        </w:rPr>
        <w:br/>
        <w:t>– usunięcia danych („prawo do bycia zapomnianym”),</w:t>
      </w:r>
      <w:r w:rsidRPr="00BE6091">
        <w:rPr>
          <w:rFonts w:asciiTheme="minorHAnsi" w:hAnsiTheme="minorHAnsi"/>
          <w:sz w:val="20"/>
          <w:szCs w:val="20"/>
        </w:rPr>
        <w:br/>
        <w:t>– ograniczenia przetwarzania,</w:t>
      </w:r>
      <w:r w:rsidRPr="00BE6091">
        <w:rPr>
          <w:rFonts w:asciiTheme="minorHAnsi" w:hAnsiTheme="minorHAnsi"/>
          <w:sz w:val="20"/>
          <w:szCs w:val="20"/>
        </w:rPr>
        <w:br/>
        <w:t>– przenoszenia danych,</w:t>
      </w:r>
      <w:r w:rsidRPr="00BE6091">
        <w:rPr>
          <w:rFonts w:asciiTheme="minorHAnsi" w:hAnsiTheme="minorHAnsi"/>
          <w:sz w:val="20"/>
          <w:szCs w:val="20"/>
        </w:rPr>
        <w:br/>
        <w:t>– wniesienia sprzeciwu wobec przetwarzania,</w:t>
      </w:r>
      <w:r w:rsidRPr="00BE6091">
        <w:rPr>
          <w:rFonts w:asciiTheme="minorHAnsi" w:hAnsiTheme="minorHAnsi"/>
          <w:sz w:val="20"/>
          <w:szCs w:val="20"/>
        </w:rPr>
        <w:br/>
        <w:t>– cofnięcia zgody w dowolnym momencie.</w:t>
      </w:r>
    </w:p>
    <w:p w14:paraId="73857DF8" w14:textId="77777777" w:rsidR="00BE6091" w:rsidRPr="00BE6091" w:rsidRDefault="00BE6091" w:rsidP="00BE6091">
      <w:pPr>
        <w:pStyle w:val="isselectedend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Użytkownik ma również prawo wniesienia skargi do Prezesa Urzędu Ochrony Danych Osobowych (PUODO), jeśli uzna, że przetwarzanie danych narusza przepisy prawa.</w:t>
      </w:r>
    </w:p>
    <w:p w14:paraId="633E7639" w14:textId="77777777" w:rsidR="00BE6091" w:rsidRPr="00BE6091" w:rsidRDefault="00BE6091" w:rsidP="00BE609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 xml:space="preserve">Pliki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br/>
        <w:t xml:space="preserve">Sklep wykorzystuje pliki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w celu zapewnienia prawidłowego działania strony, analizy ruchu oraz prowadzenia działań marketingowych.</w:t>
      </w:r>
    </w:p>
    <w:p w14:paraId="6E4A4E88" w14:textId="77777777" w:rsidR="00BE6091" w:rsidRPr="00BE6091" w:rsidRDefault="00BE6091" w:rsidP="00BE6091">
      <w:pPr>
        <w:pStyle w:val="isselectedend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W ramach sklepu stosowane są:</w:t>
      </w:r>
      <w:r w:rsidRPr="00BE6091">
        <w:rPr>
          <w:rFonts w:asciiTheme="minorHAnsi" w:hAnsiTheme="minorHAnsi"/>
          <w:sz w:val="20"/>
          <w:szCs w:val="20"/>
        </w:rPr>
        <w:br/>
        <w:t xml:space="preserve">–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niezbędne (techniczne),</w:t>
      </w:r>
      <w:r w:rsidRPr="00BE6091">
        <w:rPr>
          <w:rFonts w:asciiTheme="minorHAnsi" w:hAnsiTheme="minorHAnsi"/>
          <w:sz w:val="20"/>
          <w:szCs w:val="20"/>
        </w:rPr>
        <w:br/>
        <w:t xml:space="preserve">–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analityczne,</w:t>
      </w:r>
      <w:r w:rsidRPr="00BE6091">
        <w:rPr>
          <w:rFonts w:asciiTheme="minorHAnsi" w:hAnsiTheme="minorHAnsi"/>
          <w:sz w:val="20"/>
          <w:szCs w:val="20"/>
        </w:rPr>
        <w:br/>
        <w:t xml:space="preserve">–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marketingowe.</w:t>
      </w:r>
    </w:p>
    <w:p w14:paraId="33B3B1D7" w14:textId="77777777" w:rsidR="00BE6091" w:rsidRPr="00BE6091" w:rsidRDefault="00BE6091" w:rsidP="00BE6091">
      <w:pPr>
        <w:pStyle w:val="isselectedend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 xml:space="preserve">W przypadku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analitycznych i marketingowych użytkownik wyraża zgodę poprzez ustawienia banera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. Użytkownik może w każdej chwili zmienić ustawienia dotyczące </w:t>
      </w:r>
      <w:proofErr w:type="spellStart"/>
      <w:r w:rsidRPr="00BE6091">
        <w:rPr>
          <w:rFonts w:asciiTheme="minorHAnsi" w:hAnsiTheme="minorHAnsi"/>
          <w:sz w:val="20"/>
          <w:szCs w:val="20"/>
        </w:rPr>
        <w:t>cookies</w:t>
      </w:r>
      <w:proofErr w:type="spellEnd"/>
      <w:r w:rsidRPr="00BE6091">
        <w:rPr>
          <w:rFonts w:asciiTheme="minorHAnsi" w:hAnsiTheme="minorHAnsi"/>
          <w:sz w:val="20"/>
          <w:szCs w:val="20"/>
        </w:rPr>
        <w:t xml:space="preserve"> w swojej przeglądarce.</w:t>
      </w:r>
    </w:p>
    <w:p w14:paraId="0FBA5774" w14:textId="77777777" w:rsidR="00BE6091" w:rsidRDefault="00BE6091" w:rsidP="00BE609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Zautomatyzowane podejmowanie decyzji</w:t>
      </w:r>
      <w:r w:rsidRPr="00BE6091">
        <w:rPr>
          <w:rFonts w:asciiTheme="minorHAnsi" w:hAnsiTheme="minorHAnsi"/>
          <w:sz w:val="20"/>
          <w:szCs w:val="20"/>
        </w:rPr>
        <w:br/>
        <w:t>Dane osobowe użytkowników nie są wykorzystywane do zautomatyzowanego podejmowania decyzji, w tym profilowania, chyba że użytkownik wyrazi na to odrębną zgodę w celach marketingowych.</w:t>
      </w:r>
    </w:p>
    <w:p w14:paraId="66178C6C" w14:textId="77777777" w:rsidR="00BE6091" w:rsidRPr="00BE6091" w:rsidRDefault="00BE6091" w:rsidP="00BE6091">
      <w:p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</w:p>
    <w:p w14:paraId="464BB339" w14:textId="14B7EF0E" w:rsidR="00BE6091" w:rsidRDefault="00BE6091" w:rsidP="00BE609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Zabezpieczenie danych</w:t>
      </w:r>
      <w:r w:rsidRPr="00BE6091">
        <w:rPr>
          <w:rFonts w:asciiTheme="minorHAnsi" w:hAnsiTheme="minorHAnsi"/>
          <w:sz w:val="20"/>
          <w:szCs w:val="20"/>
        </w:rPr>
        <w:br/>
        <w:t>Administrator stosuje odpowiednie środki techniczne i organizacyjne zapewniające ochronę danych osobowych przed ich utratą, nieuprawnionym dostępem, ujawnieniem lub zniszczeniem.</w:t>
      </w:r>
    </w:p>
    <w:p w14:paraId="69FE307B" w14:textId="77777777" w:rsidR="00BE6091" w:rsidRDefault="00BE6091" w:rsidP="00BE6091">
      <w:pPr>
        <w:pStyle w:val="Akapitzlist"/>
        <w:spacing w:line="276" w:lineRule="auto"/>
        <w:rPr>
          <w:rFonts w:asciiTheme="minorHAnsi" w:hAnsiTheme="minorHAnsi"/>
          <w:sz w:val="20"/>
          <w:szCs w:val="20"/>
        </w:rPr>
      </w:pPr>
    </w:p>
    <w:p w14:paraId="06CFB923" w14:textId="77777777" w:rsidR="00BE6091" w:rsidRPr="00BE6091" w:rsidRDefault="00BE6091" w:rsidP="00BE6091">
      <w:p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</w:p>
    <w:p w14:paraId="444E65D1" w14:textId="77777777" w:rsidR="00BE6091" w:rsidRPr="00BE6091" w:rsidRDefault="00BE6091" w:rsidP="00BE609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>Zmiany polityki prywatności</w:t>
      </w:r>
      <w:r w:rsidRPr="00BE6091">
        <w:rPr>
          <w:rFonts w:asciiTheme="minorHAnsi" w:hAnsiTheme="minorHAnsi"/>
          <w:sz w:val="20"/>
          <w:szCs w:val="20"/>
        </w:rPr>
        <w:br/>
        <w:t xml:space="preserve">Administrator zastrzega sobie prawo do wprowadzania zmian w niniejszej Polityce Prywatności. Aktualna wersja dokumentu będzie publikowana na stronie sklepu </w:t>
      </w:r>
      <w:proofErr w:type="spellStart"/>
      <w:r w:rsidRPr="00BE6091">
        <w:rPr>
          <w:rFonts w:asciiTheme="minorHAnsi" w:hAnsiTheme="minorHAnsi"/>
          <w:sz w:val="20"/>
          <w:szCs w:val="20"/>
        </w:rPr>
        <w:t>neopadel.store</w:t>
      </w:r>
      <w:proofErr w:type="spellEnd"/>
      <w:r w:rsidRPr="00BE6091">
        <w:rPr>
          <w:rFonts w:asciiTheme="minorHAnsi" w:hAnsiTheme="minorHAnsi"/>
          <w:sz w:val="20"/>
          <w:szCs w:val="20"/>
        </w:rPr>
        <w:t>.</w:t>
      </w:r>
    </w:p>
    <w:p w14:paraId="0EA4D221" w14:textId="16B9A441" w:rsidR="00BE6091" w:rsidRPr="00BE6091" w:rsidRDefault="00BE6091" w:rsidP="00BE6091">
      <w:pPr>
        <w:pStyle w:val="NormalnyWeb"/>
        <w:spacing w:line="276" w:lineRule="auto"/>
        <w:rPr>
          <w:rFonts w:asciiTheme="minorHAnsi" w:hAnsiTheme="minorHAnsi"/>
          <w:sz w:val="20"/>
          <w:szCs w:val="20"/>
        </w:rPr>
      </w:pPr>
      <w:r w:rsidRPr="00BE6091">
        <w:rPr>
          <w:rFonts w:asciiTheme="minorHAnsi" w:hAnsiTheme="minorHAnsi"/>
          <w:sz w:val="20"/>
          <w:szCs w:val="20"/>
        </w:rPr>
        <w:t xml:space="preserve">Data ostatniej aktualizacji: </w:t>
      </w:r>
      <w:r w:rsidRPr="00BE6091">
        <w:rPr>
          <w:rStyle w:val="text-token-text-primary"/>
          <w:rFonts w:asciiTheme="minorHAnsi" w:eastAsiaTheme="majorEastAsia" w:hAnsiTheme="minorHAnsi"/>
          <w:sz w:val="20"/>
          <w:szCs w:val="20"/>
        </w:rPr>
        <w:t>26.03.2026</w:t>
      </w:r>
    </w:p>
    <w:p w14:paraId="568F5F71" w14:textId="77777777" w:rsidR="00BE6091" w:rsidRDefault="00BE6091"/>
    <w:sectPr w:rsidR="00BE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C4C"/>
    <w:multiLevelType w:val="multilevel"/>
    <w:tmpl w:val="8C3077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61177"/>
    <w:multiLevelType w:val="multilevel"/>
    <w:tmpl w:val="67F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2147F"/>
    <w:multiLevelType w:val="multilevel"/>
    <w:tmpl w:val="2746F4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53024"/>
    <w:multiLevelType w:val="multilevel"/>
    <w:tmpl w:val="41E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E5DF8"/>
    <w:multiLevelType w:val="hybridMultilevel"/>
    <w:tmpl w:val="5F0C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009E"/>
    <w:multiLevelType w:val="multilevel"/>
    <w:tmpl w:val="9E9C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635E0"/>
    <w:multiLevelType w:val="multilevel"/>
    <w:tmpl w:val="1C5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159B1"/>
    <w:multiLevelType w:val="multilevel"/>
    <w:tmpl w:val="6C6A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00250"/>
    <w:multiLevelType w:val="multilevel"/>
    <w:tmpl w:val="AC3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2F9"/>
    <w:multiLevelType w:val="multilevel"/>
    <w:tmpl w:val="D1E8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006C6"/>
    <w:multiLevelType w:val="multilevel"/>
    <w:tmpl w:val="F3C0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D4B14"/>
    <w:multiLevelType w:val="multilevel"/>
    <w:tmpl w:val="E482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3104F"/>
    <w:multiLevelType w:val="multilevel"/>
    <w:tmpl w:val="CBA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C41A3"/>
    <w:multiLevelType w:val="multilevel"/>
    <w:tmpl w:val="9ED4C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438668">
    <w:abstractNumId w:val="10"/>
  </w:num>
  <w:num w:numId="2" w16cid:durableId="1130902472">
    <w:abstractNumId w:val="12"/>
  </w:num>
  <w:num w:numId="3" w16cid:durableId="1248462715">
    <w:abstractNumId w:val="3"/>
  </w:num>
  <w:num w:numId="4" w16cid:durableId="1162819025">
    <w:abstractNumId w:val="7"/>
  </w:num>
  <w:num w:numId="5" w16cid:durableId="1352492512">
    <w:abstractNumId w:val="1"/>
  </w:num>
  <w:num w:numId="6" w16cid:durableId="2114665021">
    <w:abstractNumId w:val="6"/>
  </w:num>
  <w:num w:numId="7" w16cid:durableId="1012679708">
    <w:abstractNumId w:val="8"/>
  </w:num>
  <w:num w:numId="8" w16cid:durableId="693383337">
    <w:abstractNumId w:val="5"/>
  </w:num>
  <w:num w:numId="9" w16cid:durableId="990525948">
    <w:abstractNumId w:val="4"/>
  </w:num>
  <w:num w:numId="10" w16cid:durableId="1887838326">
    <w:abstractNumId w:val="9"/>
  </w:num>
  <w:num w:numId="11" w16cid:durableId="1432049625">
    <w:abstractNumId w:val="13"/>
  </w:num>
  <w:num w:numId="12" w16cid:durableId="1053507292">
    <w:abstractNumId w:val="11"/>
  </w:num>
  <w:num w:numId="13" w16cid:durableId="758873336">
    <w:abstractNumId w:val="2"/>
  </w:num>
  <w:num w:numId="14" w16cid:durableId="86494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75"/>
    <w:rsid w:val="00052E75"/>
    <w:rsid w:val="00275A5F"/>
    <w:rsid w:val="004B66ED"/>
    <w:rsid w:val="00983359"/>
    <w:rsid w:val="00BE6091"/>
    <w:rsid w:val="00C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FED"/>
  <w15:chartTrackingRefBased/>
  <w15:docId w15:val="{A5B55DB2-941A-4F08-8850-C7EFB2C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9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E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E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E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E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E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E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E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E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E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E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E75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BE609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BE60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6091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Domylnaczcionkaakapitu"/>
    <w:rsid w:val="00BE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neopadel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Cibicka</dc:creator>
  <cp:keywords/>
  <dc:description/>
  <cp:lastModifiedBy>Julia Cibicka</cp:lastModifiedBy>
  <cp:revision>3</cp:revision>
  <dcterms:created xsi:type="dcterms:W3CDTF">2026-04-03T08:33:00Z</dcterms:created>
  <dcterms:modified xsi:type="dcterms:W3CDTF">2026-04-03T09:04:00Z</dcterms:modified>
</cp:coreProperties>
</file>